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2A00" w14:textId="19EE975B" w:rsidR="006F3420" w:rsidRDefault="006F3420" w:rsidP="006F34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We, the Cl</w:t>
      </w:r>
      <w:r w:rsidRPr="00D54239">
        <w:rPr>
          <w:rFonts w:ascii="Arial" w:hAnsi="Arial" w:cs="Arial"/>
          <w:sz w:val="20"/>
          <w:szCs w:val="20"/>
        </w:rPr>
        <w:t>ub, believe that Good Practice at</w:t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  <w:t xml:space="preserve"> </w:t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Pr="00D54239">
        <w:rPr>
          <w:rFonts w:ascii="Arial" w:hAnsi="Arial" w:cs="Arial"/>
          <w:sz w:val="20"/>
          <w:szCs w:val="20"/>
        </w:rPr>
        <w:softHyphen/>
      </w:r>
      <w:r w:rsidR="00884FA3">
        <w:rPr>
          <w:rFonts w:ascii="Arial" w:hAnsi="Arial" w:cs="Arial"/>
          <w:sz w:val="20"/>
          <w:szCs w:val="20"/>
        </w:rPr>
        <w:t>Portobello Ama</w:t>
      </w:r>
      <w:r w:rsidR="000B4F84">
        <w:rPr>
          <w:rFonts w:ascii="Arial" w:hAnsi="Arial" w:cs="Arial"/>
          <w:sz w:val="20"/>
          <w:szCs w:val="20"/>
        </w:rPr>
        <w:t xml:space="preserve">teur Swimming </w:t>
      </w:r>
      <w:r w:rsidRPr="00D54239">
        <w:rPr>
          <w:rFonts w:ascii="Arial" w:hAnsi="Arial" w:cs="Arial"/>
          <w:sz w:val="20"/>
          <w:szCs w:val="20"/>
        </w:rPr>
        <w:t xml:space="preserve">Club is as follows;   </w:t>
      </w:r>
    </w:p>
    <w:p w14:paraId="09BA2DE6" w14:textId="77777777" w:rsidR="006F3420" w:rsidRPr="00F85D35" w:rsidRDefault="006F3420" w:rsidP="006F3420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D35">
        <w:rPr>
          <w:rFonts w:ascii="Arial" w:hAnsi="Arial" w:cs="Arial"/>
          <w:sz w:val="20"/>
          <w:szCs w:val="20"/>
        </w:rPr>
        <w:t xml:space="preserve">The safeguarding of children is everyone’s responsibility, particularly when it comes to protecting children from abuse.  Everyone in </w:t>
      </w:r>
      <w:r>
        <w:rPr>
          <w:rFonts w:ascii="Arial" w:hAnsi="Arial" w:cs="Arial"/>
          <w:sz w:val="20"/>
          <w:szCs w:val="20"/>
        </w:rPr>
        <w:t>aquatics sports</w:t>
      </w:r>
      <w:r w:rsidRPr="00F85D35">
        <w:rPr>
          <w:rFonts w:ascii="Arial" w:hAnsi="Arial" w:cs="Arial"/>
          <w:sz w:val="20"/>
          <w:szCs w:val="20"/>
        </w:rPr>
        <w:t xml:space="preserve"> – administrator, Club official, coach, parent, friend, children themselves, everyone – can help.  Children and young people have a lot to gain from </w:t>
      </w:r>
      <w:r>
        <w:rPr>
          <w:rFonts w:ascii="Arial" w:hAnsi="Arial" w:cs="Arial"/>
          <w:sz w:val="20"/>
          <w:szCs w:val="20"/>
        </w:rPr>
        <w:t>the sport</w:t>
      </w:r>
      <w:r w:rsidRPr="00F85D35">
        <w:rPr>
          <w:rFonts w:ascii="Arial" w:hAnsi="Arial" w:cs="Arial"/>
          <w:sz w:val="20"/>
          <w:szCs w:val="20"/>
        </w:rPr>
        <w:t xml:space="preserve">.  Their natural sense of fun and spontaneity can blossom in positive sporting environments. </w:t>
      </w:r>
      <w:r>
        <w:rPr>
          <w:rFonts w:ascii="Arial" w:hAnsi="Arial" w:cs="Arial"/>
          <w:sz w:val="20"/>
          <w:szCs w:val="20"/>
        </w:rPr>
        <w:t xml:space="preserve"> Aquatic sports provide an excellent </w:t>
      </w:r>
      <w:r w:rsidRPr="00F85D35">
        <w:rPr>
          <w:rFonts w:ascii="Arial" w:hAnsi="Arial" w:cs="Arial"/>
          <w:sz w:val="20"/>
          <w:szCs w:val="20"/>
        </w:rPr>
        <w:t>opportunity for children to learn new skills, become more confident and maximise their own unique potential.  The Club</w:t>
      </w:r>
      <w:r>
        <w:rPr>
          <w:rFonts w:ascii="Arial" w:hAnsi="Arial" w:cs="Arial"/>
          <w:sz w:val="20"/>
          <w:szCs w:val="20"/>
        </w:rPr>
        <w:t xml:space="preserve"> </w:t>
      </w:r>
      <w:r w:rsidRPr="00F85D35">
        <w:rPr>
          <w:rFonts w:ascii="Arial" w:hAnsi="Arial" w:cs="Arial"/>
          <w:sz w:val="20"/>
          <w:szCs w:val="20"/>
        </w:rPr>
        <w:t xml:space="preserve">will place the needs of the child first and winning and competition second.  </w:t>
      </w:r>
    </w:p>
    <w:p w14:paraId="467F999C" w14:textId="77777777" w:rsidR="006F3420" w:rsidRPr="00AD06EC" w:rsidRDefault="006F3420" w:rsidP="006F3420">
      <w:pPr>
        <w:pStyle w:val="ListParagraph"/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2834D356" w14:textId="77777777" w:rsidR="006F3420" w:rsidRPr="00AF786E" w:rsidRDefault="006F3420" w:rsidP="006F34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AF786E">
        <w:rPr>
          <w:rFonts w:ascii="Arial" w:hAnsi="Arial" w:cs="Arial"/>
          <w:sz w:val="20"/>
          <w:szCs w:val="20"/>
        </w:rPr>
        <w:t xml:space="preserve">The underlying principles with respect to Wellbeing &amp; Child Protection are that: </w:t>
      </w:r>
    </w:p>
    <w:p w14:paraId="0D9C3FAB" w14:textId="77777777" w:rsidR="006F3420" w:rsidRPr="00AF786E" w:rsidRDefault="006F3420" w:rsidP="006F3420">
      <w:pPr>
        <w:pStyle w:val="ListParagraph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>The child’s wellbeing is the first consideration</w:t>
      </w:r>
    </w:p>
    <w:p w14:paraId="3E434A27" w14:textId="77777777" w:rsidR="006F3420" w:rsidRPr="00AF786E" w:rsidRDefault="006F3420" w:rsidP="006F3420">
      <w:pPr>
        <w:pStyle w:val="ListParagraph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>All children, regardless of age, any disability they have, gender, racial origin, religious belief and sexual identity have a right to be protected from abuse</w:t>
      </w:r>
    </w:p>
    <w:p w14:paraId="36809B80" w14:textId="77777777" w:rsidR="006F3420" w:rsidRPr="00AF786E" w:rsidRDefault="006F3420" w:rsidP="006F3420">
      <w:pPr>
        <w:pStyle w:val="ListParagraph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 xml:space="preserve">Children and young people must be treated with integrity and respect </w:t>
      </w:r>
    </w:p>
    <w:p w14:paraId="7EDA5576" w14:textId="77777777" w:rsidR="006F3420" w:rsidRDefault="006F3420" w:rsidP="006F3420">
      <w:pPr>
        <w:pStyle w:val="ListParagraph"/>
        <w:numPr>
          <w:ilvl w:val="0"/>
          <w:numId w:val="3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>Children and young peoples’ programmes and competitions will be relevant to their ages and stages of development</w:t>
      </w:r>
    </w:p>
    <w:p w14:paraId="190D9983" w14:textId="77777777" w:rsidR="006F3420" w:rsidRPr="00AD06EC" w:rsidRDefault="006F3420" w:rsidP="006F3420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9C703FE" w14:textId="77777777" w:rsidR="006F3420" w:rsidRDefault="006F3420" w:rsidP="006F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AF786E">
        <w:rPr>
          <w:rFonts w:ascii="Arial" w:hAnsi="Arial" w:cs="Arial"/>
          <w:sz w:val="20"/>
          <w:szCs w:val="20"/>
        </w:rPr>
        <w:t>We are committed to following the current Scottish Swimming’s Wellbe</w:t>
      </w:r>
      <w:r>
        <w:rPr>
          <w:rFonts w:ascii="Arial" w:hAnsi="Arial" w:cs="Arial"/>
          <w:sz w:val="20"/>
          <w:szCs w:val="20"/>
        </w:rPr>
        <w:t>ing &amp; Protection: Child &amp; Young</w:t>
      </w:r>
    </w:p>
    <w:p w14:paraId="22F0F31A" w14:textId="77777777" w:rsidR="006F3420" w:rsidRPr="00AF786E" w:rsidRDefault="006F3420" w:rsidP="006F34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AF786E">
        <w:rPr>
          <w:rFonts w:ascii="Arial" w:hAnsi="Arial" w:cs="Arial"/>
          <w:sz w:val="20"/>
          <w:szCs w:val="20"/>
        </w:rPr>
        <w:t>People policy &amp; guidelines.  All our volunteers / staff are members of Scottish Swimming</w:t>
      </w:r>
      <w:r>
        <w:rPr>
          <w:rFonts w:ascii="Arial" w:hAnsi="Arial" w:cs="Arial"/>
          <w:sz w:val="20"/>
          <w:szCs w:val="20"/>
        </w:rPr>
        <w:t xml:space="preserve">     </w:t>
      </w:r>
    </w:p>
    <w:p w14:paraId="10AAFF65" w14:textId="77777777" w:rsidR="006F3420" w:rsidRDefault="006F3420" w:rsidP="006F34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B147C18" w14:textId="77777777" w:rsidR="006F3420" w:rsidRPr="00AF786E" w:rsidRDefault="006F3420" w:rsidP="006F34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AF786E">
        <w:rPr>
          <w:rFonts w:ascii="Arial" w:hAnsi="Arial" w:cs="Arial"/>
          <w:sz w:val="20"/>
          <w:szCs w:val="20"/>
        </w:rPr>
        <w:t xml:space="preserve">The Club: </w:t>
      </w:r>
    </w:p>
    <w:p w14:paraId="2BE95340" w14:textId="77777777" w:rsidR="006F3420" w:rsidRPr="00AF786E" w:rsidRDefault="006F3420" w:rsidP="006F3420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>Aims to create an enjoyable environment, where young people have the right to be safe, secure and free from threat</w:t>
      </w:r>
    </w:p>
    <w:p w14:paraId="312B905F" w14:textId="77777777" w:rsidR="006F3420" w:rsidRPr="00AF786E" w:rsidRDefault="006F3420" w:rsidP="006F3420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>Acknowledges that young people have the right to be treated with respect and for their concerns to be listened to and acted upon</w:t>
      </w:r>
    </w:p>
    <w:p w14:paraId="6F4E6958" w14:textId="77777777" w:rsidR="006F3420" w:rsidRPr="00AF786E" w:rsidRDefault="006F3420" w:rsidP="006F3420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>Will aim to ensure that junior members have specific programmes designated for them, with adequate supervision</w:t>
      </w:r>
    </w:p>
    <w:p w14:paraId="2E2C5732" w14:textId="77777777" w:rsidR="006F3420" w:rsidRPr="00AF786E" w:rsidRDefault="006F3420" w:rsidP="006F3420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 xml:space="preserve">Is committed to ensuring that all helpers, </w:t>
      </w:r>
      <w:r>
        <w:rPr>
          <w:rFonts w:ascii="Arial" w:hAnsi="Arial" w:cs="Arial"/>
          <w:sz w:val="20"/>
          <w:szCs w:val="20"/>
        </w:rPr>
        <w:t xml:space="preserve">whatever their role, completes SASA membership registration </w:t>
      </w:r>
      <w:r w:rsidRPr="00AF786E">
        <w:rPr>
          <w:rFonts w:ascii="Arial" w:hAnsi="Arial" w:cs="Arial"/>
          <w:sz w:val="20"/>
          <w:szCs w:val="20"/>
        </w:rPr>
        <w:t xml:space="preserve">and sign a Code of Conduct  </w:t>
      </w:r>
    </w:p>
    <w:p w14:paraId="7619E750" w14:textId="77777777" w:rsidR="006F3420" w:rsidRDefault="006F3420" w:rsidP="006F3420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 xml:space="preserve">Is committed to ensure that all regulated positions are PVG Scheme Members and complete a Self-Declaration Form  </w:t>
      </w:r>
    </w:p>
    <w:p w14:paraId="5ACBD335" w14:textId="77777777" w:rsidR="006F3420" w:rsidRPr="00652898" w:rsidRDefault="006F3420" w:rsidP="006F3420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 xml:space="preserve">Is committed to ensure that all regulated positions </w:t>
      </w:r>
      <w:r>
        <w:rPr>
          <w:rFonts w:ascii="Arial" w:hAnsi="Arial" w:cs="Arial"/>
          <w:sz w:val="20"/>
          <w:szCs w:val="20"/>
        </w:rPr>
        <w:t xml:space="preserve">complete the Child Wellbeing &amp; Protection in Sport training </w:t>
      </w:r>
    </w:p>
    <w:p w14:paraId="58728EDD" w14:textId="77777777" w:rsidR="006F3420" w:rsidRPr="00AF786E" w:rsidRDefault="006F3420" w:rsidP="006F3420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 xml:space="preserve">Provides clear, comprehensive, easily understood procedures for dealing with: </w:t>
      </w:r>
    </w:p>
    <w:p w14:paraId="3DDFA2BB" w14:textId="77777777" w:rsidR="006F3420" w:rsidRPr="00AF786E" w:rsidRDefault="006F3420" w:rsidP="006F3420">
      <w:pPr>
        <w:pStyle w:val="ListParagraph"/>
        <w:numPr>
          <w:ilvl w:val="1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 xml:space="preserve">allegations of abuse </w:t>
      </w:r>
    </w:p>
    <w:p w14:paraId="4772AFBB" w14:textId="77777777" w:rsidR="006F3420" w:rsidRPr="00AF786E" w:rsidRDefault="006F3420" w:rsidP="006F3420">
      <w:pPr>
        <w:pStyle w:val="ListParagraph"/>
        <w:numPr>
          <w:ilvl w:val="1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>requests for help and support on a confidential basis</w:t>
      </w:r>
    </w:p>
    <w:p w14:paraId="15CC83EF" w14:textId="77777777" w:rsidR="006F3420" w:rsidRPr="00AF786E" w:rsidRDefault="006F3420" w:rsidP="006F3420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>Is committed to an equitable recruitment selection policy for coaches</w:t>
      </w:r>
    </w:p>
    <w:p w14:paraId="61EE29FC" w14:textId="77777777" w:rsidR="006F3420" w:rsidRPr="00AF786E" w:rsidRDefault="006F3420" w:rsidP="006F3420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>Wi</w:t>
      </w:r>
      <w:r>
        <w:rPr>
          <w:rFonts w:ascii="Arial" w:hAnsi="Arial" w:cs="Arial"/>
          <w:sz w:val="20"/>
          <w:szCs w:val="20"/>
        </w:rPr>
        <w:t>ll always emphasise fair play</w:t>
      </w:r>
    </w:p>
    <w:p w14:paraId="08CD914D" w14:textId="77777777" w:rsidR="006F3420" w:rsidRDefault="006F3420" w:rsidP="006F3420">
      <w:pPr>
        <w:jc w:val="both"/>
        <w:rPr>
          <w:rFonts w:ascii="Arial" w:hAnsi="Arial" w:cs="Arial"/>
          <w:sz w:val="20"/>
          <w:szCs w:val="20"/>
        </w:rPr>
      </w:pPr>
    </w:p>
    <w:p w14:paraId="514BE7E6" w14:textId="77777777" w:rsidR="006F3420" w:rsidRDefault="006F3420" w:rsidP="006F3420">
      <w:pPr>
        <w:jc w:val="both"/>
        <w:rPr>
          <w:rFonts w:ascii="Arial" w:hAnsi="Arial" w:cs="Arial"/>
          <w:sz w:val="20"/>
          <w:szCs w:val="20"/>
        </w:rPr>
      </w:pPr>
      <w:r w:rsidRPr="00AF786E">
        <w:rPr>
          <w:rFonts w:ascii="Arial" w:hAnsi="Arial" w:cs="Arial"/>
          <w:sz w:val="20"/>
          <w:szCs w:val="20"/>
        </w:rPr>
        <w:t xml:space="preserve">Our Wellbeing &amp; Protection Officer is: </w:t>
      </w:r>
    </w:p>
    <w:p w14:paraId="680C53D8" w14:textId="2AB88C94" w:rsidR="006F3420" w:rsidRPr="005A1528" w:rsidRDefault="006F3420" w:rsidP="006F3420">
      <w:pPr>
        <w:jc w:val="both"/>
        <w:rPr>
          <w:rFonts w:ascii="Arial" w:hAnsi="Arial" w:cs="Arial"/>
          <w:b/>
          <w:sz w:val="20"/>
          <w:szCs w:val="20"/>
        </w:rPr>
      </w:pPr>
      <w:r w:rsidRPr="005A1528">
        <w:rPr>
          <w:rFonts w:ascii="Arial" w:hAnsi="Arial" w:cs="Arial"/>
          <w:b/>
          <w:color w:val="000000"/>
          <w:sz w:val="20"/>
          <w:szCs w:val="20"/>
        </w:rPr>
        <w:t>Name (print)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 w:rsidRPr="005A152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B0A02">
        <w:rPr>
          <w:rFonts w:ascii="Arial" w:hAnsi="Arial" w:cs="Arial"/>
          <w:b/>
          <w:color w:val="000000"/>
          <w:sz w:val="20"/>
          <w:szCs w:val="20"/>
        </w:rPr>
        <w:tab/>
      </w:r>
      <w:r w:rsidR="004B0A02">
        <w:rPr>
          <w:rFonts w:ascii="Arial" w:hAnsi="Arial" w:cs="Arial"/>
          <w:b/>
          <w:color w:val="000000"/>
          <w:sz w:val="20"/>
          <w:szCs w:val="20"/>
        </w:rPr>
        <w:tab/>
        <w:t>Sharon Turner</w:t>
      </w:r>
      <w:r w:rsidRPr="005A1528">
        <w:rPr>
          <w:rFonts w:ascii="Arial" w:hAnsi="Arial" w:cs="Arial"/>
          <w:b/>
          <w:color w:val="000000"/>
          <w:sz w:val="20"/>
          <w:szCs w:val="20"/>
        </w:rPr>
        <w:t xml:space="preserve">    </w:t>
      </w:r>
    </w:p>
    <w:p w14:paraId="3BF977E3" w14:textId="2CB182C2" w:rsidR="006F3420" w:rsidRPr="005A1528" w:rsidRDefault="006F3420" w:rsidP="006F342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Telephone number:</w:t>
      </w:r>
      <w:r w:rsidRPr="005A1528">
        <w:rPr>
          <w:rFonts w:ascii="Arial" w:hAnsi="Arial" w:cs="Arial"/>
          <w:b/>
          <w:sz w:val="20"/>
          <w:szCs w:val="20"/>
        </w:rPr>
        <w:t xml:space="preserve"> </w:t>
      </w:r>
      <w:r w:rsidR="004B0A02">
        <w:rPr>
          <w:rFonts w:ascii="Arial" w:hAnsi="Arial" w:cs="Arial"/>
          <w:sz w:val="20"/>
          <w:szCs w:val="20"/>
        </w:rPr>
        <w:tab/>
      </w:r>
      <w:r w:rsidR="00276867">
        <w:rPr>
          <w:rFonts w:ascii="Arial" w:hAnsi="Arial" w:cs="Arial"/>
          <w:sz w:val="20"/>
          <w:szCs w:val="20"/>
        </w:rPr>
        <w:t>07711985463</w:t>
      </w:r>
      <w:r w:rsidRPr="005A1528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5D866F7C" w14:textId="25AFCB0B" w:rsidR="006F7257" w:rsidRPr="006F3420" w:rsidRDefault="006F3420" w:rsidP="006F34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276867">
        <w:rPr>
          <w:rFonts w:ascii="Arial" w:hAnsi="Arial" w:cs="Arial"/>
          <w:sz w:val="20"/>
          <w:szCs w:val="20"/>
        </w:rPr>
        <w:tab/>
      </w:r>
      <w:r w:rsidR="003C471C">
        <w:rPr>
          <w:rFonts w:ascii="Arial" w:hAnsi="Arial" w:cs="Arial"/>
          <w:sz w:val="20"/>
          <w:szCs w:val="20"/>
        </w:rPr>
        <w:t>pasc.cpo@gmail.com</w:t>
      </w:r>
      <w:r w:rsidRPr="005A1528">
        <w:rPr>
          <w:rFonts w:ascii="Arial" w:hAnsi="Arial" w:cs="Arial"/>
          <w:color w:val="000000"/>
          <w:sz w:val="20"/>
          <w:szCs w:val="20"/>
        </w:rPr>
        <w:t xml:space="preserve">  </w:t>
      </w:r>
    </w:p>
    <w:sectPr w:rsidR="006F7257" w:rsidRPr="006F3420" w:rsidSect="00F265A9"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7FD35" w14:textId="77777777" w:rsidR="00F265A9" w:rsidRDefault="00F265A9" w:rsidP="00DA1171">
      <w:pPr>
        <w:spacing w:after="0" w:line="240" w:lineRule="auto"/>
      </w:pPr>
      <w:r>
        <w:separator/>
      </w:r>
    </w:p>
  </w:endnote>
  <w:endnote w:type="continuationSeparator" w:id="0">
    <w:p w14:paraId="079FF2F6" w14:textId="77777777" w:rsidR="00F265A9" w:rsidRDefault="00F265A9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575E7A9A" w:rsidR="008E5FFE" w:rsidRDefault="008E5FFE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  <w:t>October 2022</w:t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351A" w14:textId="77777777" w:rsidR="00F265A9" w:rsidRDefault="00F265A9" w:rsidP="00DA1171">
      <w:pPr>
        <w:spacing w:after="0" w:line="240" w:lineRule="auto"/>
      </w:pPr>
      <w:r>
        <w:separator/>
      </w:r>
    </w:p>
  </w:footnote>
  <w:footnote w:type="continuationSeparator" w:id="0">
    <w:p w14:paraId="56E09CE3" w14:textId="77777777" w:rsidR="00F265A9" w:rsidRDefault="00F265A9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7303" w14:textId="03514FEE" w:rsidR="00197C2A" w:rsidRPr="006A0116" w:rsidRDefault="00197C2A" w:rsidP="00197C2A">
    <w:pPr>
      <w:pStyle w:val="Header"/>
      <w:jc w:val="right"/>
      <w:rPr>
        <w:rFonts w:ascii="Arial" w:hAnsi="Arial" w:cs="Arial"/>
        <w:b/>
        <w:bCs/>
        <w:color w:val="221646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89D2" w14:textId="098ADD12" w:rsidR="00A002F3" w:rsidRPr="00D54601" w:rsidRDefault="00A002F3" w:rsidP="00D54601">
    <w:pPr>
      <w:rPr>
        <w:rFonts w:ascii="Arial" w:hAnsi="Arial" w:cs="Arial"/>
        <w:b/>
        <w:bCs/>
        <w:color w:val="002060"/>
        <w:sz w:val="40"/>
        <w:szCs w:val="40"/>
      </w:rPr>
    </w:pPr>
    <w:r>
      <w:rPr>
        <w:noProof/>
      </w:rPr>
      <w:drawing>
        <wp:inline distT="0" distB="0" distL="0" distR="0" wp14:anchorId="1DA12418" wp14:editId="070ACEA6">
          <wp:extent cx="1073150" cy="1073150"/>
          <wp:effectExtent l="0" t="0" r="0" b="0"/>
          <wp:docPr id="1020822655" name="Picture 1020822655" descr="A blue circle with yellow letters and a letter 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498121" name="Picture 1" descr="A blue circle with yellow letters and a letter 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83" cy="1073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64064236"/>
        <w:picture/>
      </w:sdtPr>
      <w:sdtEndPr/>
      <w:sdtContent/>
    </w:sdt>
    <w:r w:rsidRPr="002A3108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="000A5898">
      <w:rPr>
        <w:rFonts w:ascii="Arial" w:hAnsi="Arial" w:cs="Arial"/>
        <w:b/>
        <w:bCs/>
        <w:color w:val="002060"/>
        <w:sz w:val="40"/>
        <w:szCs w:val="40"/>
      </w:rPr>
      <w:t>CLUB SAFEG</w:t>
    </w:r>
    <w:r w:rsidR="008A5A44">
      <w:rPr>
        <w:rFonts w:ascii="Arial" w:hAnsi="Arial" w:cs="Arial"/>
        <w:b/>
        <w:bCs/>
        <w:color w:val="002060"/>
        <w:sz w:val="40"/>
        <w:szCs w:val="40"/>
      </w:rPr>
      <w:t>UARDING</w:t>
    </w:r>
    <w:r w:rsidR="00D54601">
      <w:rPr>
        <w:rFonts w:ascii="Arial" w:hAnsi="Arial" w:cs="Arial"/>
        <w:b/>
        <w:bCs/>
        <w:color w:val="002060"/>
        <w:sz w:val="40"/>
        <w:szCs w:val="40"/>
      </w:rPr>
      <w:t xml:space="preserve"> </w:t>
    </w:r>
    <w:r w:rsidR="008A5A44">
      <w:rPr>
        <w:rFonts w:ascii="Arial" w:hAnsi="Arial" w:cs="Arial"/>
        <w:b/>
        <w:bCs/>
        <w:color w:val="002060"/>
        <w:sz w:val="40"/>
        <w:szCs w:val="40"/>
      </w:rPr>
      <w:t xml:space="preserve">POLICY </w:t>
    </w:r>
    <w:r w:rsidR="00D54601">
      <w:rPr>
        <w:rFonts w:ascii="Arial" w:hAnsi="Arial" w:cs="Arial"/>
        <w:b/>
        <w:bCs/>
        <w:color w:val="002060"/>
        <w:sz w:val="40"/>
        <w:szCs w:val="40"/>
      </w:rPr>
      <w:t>S</w:t>
    </w:r>
    <w:r w:rsidR="008A5A44">
      <w:rPr>
        <w:rFonts w:ascii="Arial" w:hAnsi="Arial" w:cs="Arial"/>
        <w:b/>
        <w:bCs/>
        <w:color w:val="002060"/>
        <w:sz w:val="40"/>
        <w:szCs w:val="40"/>
      </w:rPr>
      <w:t>TATEMENT</w:t>
    </w:r>
  </w:p>
  <w:p w14:paraId="2DB7B2F5" w14:textId="77777777" w:rsidR="00A002F3" w:rsidRPr="00A002F3" w:rsidRDefault="00A002F3" w:rsidP="00A00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34C6"/>
    <w:multiLevelType w:val="hybridMultilevel"/>
    <w:tmpl w:val="03F2DC82"/>
    <w:lvl w:ilvl="0" w:tplc="B8727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6751E"/>
    <w:multiLevelType w:val="hybridMultilevel"/>
    <w:tmpl w:val="A6ACB11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B1562"/>
    <w:multiLevelType w:val="hybridMultilevel"/>
    <w:tmpl w:val="2274F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4F6B"/>
    <w:multiLevelType w:val="hybridMultilevel"/>
    <w:tmpl w:val="F7C29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8653E"/>
    <w:multiLevelType w:val="hybridMultilevel"/>
    <w:tmpl w:val="A29CBD8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24287"/>
    <w:multiLevelType w:val="hybridMultilevel"/>
    <w:tmpl w:val="06821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A12BB"/>
    <w:multiLevelType w:val="hybridMultilevel"/>
    <w:tmpl w:val="E90403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E3F3E"/>
    <w:multiLevelType w:val="hybridMultilevel"/>
    <w:tmpl w:val="AFF49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C5F73"/>
    <w:multiLevelType w:val="hybridMultilevel"/>
    <w:tmpl w:val="2B524DD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9F7ACD"/>
    <w:multiLevelType w:val="hybridMultilevel"/>
    <w:tmpl w:val="BF42C930"/>
    <w:lvl w:ilvl="0" w:tplc="B87274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D355E"/>
    <w:multiLevelType w:val="hybridMultilevel"/>
    <w:tmpl w:val="37B0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6" w15:restartNumberingAfterBreak="0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23B4D"/>
    <w:multiLevelType w:val="hybridMultilevel"/>
    <w:tmpl w:val="92C0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E0035"/>
    <w:multiLevelType w:val="hybridMultilevel"/>
    <w:tmpl w:val="4E6C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D65EB"/>
    <w:multiLevelType w:val="hybridMultilevel"/>
    <w:tmpl w:val="903E3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31A88"/>
    <w:multiLevelType w:val="hybridMultilevel"/>
    <w:tmpl w:val="460CC1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34410C"/>
    <w:multiLevelType w:val="hybridMultilevel"/>
    <w:tmpl w:val="46DA6E9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591521"/>
    <w:multiLevelType w:val="hybridMultilevel"/>
    <w:tmpl w:val="40B607E8"/>
    <w:lvl w:ilvl="0" w:tplc="272C43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41C89"/>
    <w:multiLevelType w:val="hybridMultilevel"/>
    <w:tmpl w:val="D4E6F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C2EE0"/>
    <w:multiLevelType w:val="hybridMultilevel"/>
    <w:tmpl w:val="12F23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B2E"/>
    <w:multiLevelType w:val="hybridMultilevel"/>
    <w:tmpl w:val="995CC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30B2A"/>
    <w:multiLevelType w:val="hybridMultilevel"/>
    <w:tmpl w:val="0F46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F51FF"/>
    <w:multiLevelType w:val="hybridMultilevel"/>
    <w:tmpl w:val="C57E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A1208"/>
    <w:multiLevelType w:val="hybridMultilevel"/>
    <w:tmpl w:val="DC02EEB2"/>
    <w:lvl w:ilvl="0" w:tplc="438CAF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19"/>
  </w:num>
  <w:num w:numId="2" w16cid:durableId="1749645450">
    <w:abstractNumId w:val="3"/>
  </w:num>
  <w:num w:numId="3" w16cid:durableId="1799107880">
    <w:abstractNumId w:val="30"/>
  </w:num>
  <w:num w:numId="4" w16cid:durableId="894857721">
    <w:abstractNumId w:val="31"/>
  </w:num>
  <w:num w:numId="5" w16cid:durableId="7603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15"/>
  </w:num>
  <w:num w:numId="7" w16cid:durableId="1655989195">
    <w:abstractNumId w:val="13"/>
  </w:num>
  <w:num w:numId="8" w16cid:durableId="510263393">
    <w:abstractNumId w:val="18"/>
  </w:num>
  <w:num w:numId="9" w16cid:durableId="692655800">
    <w:abstractNumId w:val="0"/>
  </w:num>
  <w:num w:numId="10" w16cid:durableId="1362894720">
    <w:abstractNumId w:val="28"/>
  </w:num>
  <w:num w:numId="11" w16cid:durableId="882712807">
    <w:abstractNumId w:val="16"/>
  </w:num>
  <w:num w:numId="12" w16cid:durableId="1329603040">
    <w:abstractNumId w:val="17"/>
  </w:num>
  <w:num w:numId="13" w16cid:durableId="876552080">
    <w:abstractNumId w:val="25"/>
  </w:num>
  <w:num w:numId="14" w16cid:durableId="230122472">
    <w:abstractNumId w:val="10"/>
  </w:num>
  <w:num w:numId="15" w16cid:durableId="584724528">
    <w:abstractNumId w:val="5"/>
  </w:num>
  <w:num w:numId="16" w16cid:durableId="1377509370">
    <w:abstractNumId w:val="27"/>
  </w:num>
  <w:num w:numId="17" w16cid:durableId="1639412410">
    <w:abstractNumId w:val="4"/>
  </w:num>
  <w:num w:numId="18" w16cid:durableId="642274875">
    <w:abstractNumId w:val="14"/>
  </w:num>
  <w:num w:numId="19" w16cid:durableId="1237401728">
    <w:abstractNumId w:val="2"/>
  </w:num>
  <w:num w:numId="20" w16cid:durableId="895507435">
    <w:abstractNumId w:val="6"/>
  </w:num>
  <w:num w:numId="21" w16cid:durableId="125391881">
    <w:abstractNumId w:val="23"/>
  </w:num>
  <w:num w:numId="22" w16cid:durableId="853348106">
    <w:abstractNumId w:val="11"/>
  </w:num>
  <w:num w:numId="23" w16cid:durableId="2077588750">
    <w:abstractNumId w:val="21"/>
  </w:num>
  <w:num w:numId="24" w16cid:durableId="29571139">
    <w:abstractNumId w:val="12"/>
  </w:num>
  <w:num w:numId="25" w16cid:durableId="1850679728">
    <w:abstractNumId w:val="7"/>
  </w:num>
  <w:num w:numId="26" w16cid:durableId="1666979062">
    <w:abstractNumId w:val="26"/>
  </w:num>
  <w:num w:numId="27" w16cid:durableId="1996104324">
    <w:abstractNumId w:val="20"/>
  </w:num>
  <w:num w:numId="28" w16cid:durableId="504394205">
    <w:abstractNumId w:val="29"/>
  </w:num>
  <w:num w:numId="29" w16cid:durableId="1168406422">
    <w:abstractNumId w:val="32"/>
  </w:num>
  <w:num w:numId="30" w16cid:durableId="904877655">
    <w:abstractNumId w:val="24"/>
  </w:num>
  <w:num w:numId="31" w16cid:durableId="1195852474">
    <w:abstractNumId w:val="33"/>
  </w:num>
  <w:num w:numId="32" w16cid:durableId="1051001417">
    <w:abstractNumId w:val="1"/>
  </w:num>
  <w:num w:numId="33" w16cid:durableId="187640886">
    <w:abstractNumId w:val="8"/>
  </w:num>
  <w:num w:numId="34" w16cid:durableId="1509632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71E0"/>
    <w:rsid w:val="00036B0D"/>
    <w:rsid w:val="00057509"/>
    <w:rsid w:val="00072830"/>
    <w:rsid w:val="000A17F0"/>
    <w:rsid w:val="000A5898"/>
    <w:rsid w:val="000A750E"/>
    <w:rsid w:val="000B034A"/>
    <w:rsid w:val="000B30A0"/>
    <w:rsid w:val="000B3A58"/>
    <w:rsid w:val="000B4F84"/>
    <w:rsid w:val="000B7234"/>
    <w:rsid w:val="000E2B7C"/>
    <w:rsid w:val="000F4C11"/>
    <w:rsid w:val="00162475"/>
    <w:rsid w:val="00180D56"/>
    <w:rsid w:val="00195C42"/>
    <w:rsid w:val="00197C2A"/>
    <w:rsid w:val="001C0653"/>
    <w:rsid w:val="001E1FAA"/>
    <w:rsid w:val="001E38F0"/>
    <w:rsid w:val="001F59C5"/>
    <w:rsid w:val="00201AFF"/>
    <w:rsid w:val="00205AB0"/>
    <w:rsid w:val="0023187C"/>
    <w:rsid w:val="002328B2"/>
    <w:rsid w:val="00254E28"/>
    <w:rsid w:val="00276867"/>
    <w:rsid w:val="00285D04"/>
    <w:rsid w:val="00290DA8"/>
    <w:rsid w:val="00291A85"/>
    <w:rsid w:val="002A3108"/>
    <w:rsid w:val="002A7D9C"/>
    <w:rsid w:val="002B5AE1"/>
    <w:rsid w:val="002E7C16"/>
    <w:rsid w:val="002F64CE"/>
    <w:rsid w:val="003112FA"/>
    <w:rsid w:val="0034423C"/>
    <w:rsid w:val="003475D2"/>
    <w:rsid w:val="00376218"/>
    <w:rsid w:val="00380963"/>
    <w:rsid w:val="00385E4E"/>
    <w:rsid w:val="003C471C"/>
    <w:rsid w:val="003D0899"/>
    <w:rsid w:val="003D5AE0"/>
    <w:rsid w:val="003E26D7"/>
    <w:rsid w:val="003E3081"/>
    <w:rsid w:val="003F12D0"/>
    <w:rsid w:val="0043155C"/>
    <w:rsid w:val="00445243"/>
    <w:rsid w:val="004455D9"/>
    <w:rsid w:val="00446386"/>
    <w:rsid w:val="0045441C"/>
    <w:rsid w:val="0045626B"/>
    <w:rsid w:val="004975D0"/>
    <w:rsid w:val="004A1456"/>
    <w:rsid w:val="004A4275"/>
    <w:rsid w:val="004A4E8C"/>
    <w:rsid w:val="004B0A02"/>
    <w:rsid w:val="004B2B77"/>
    <w:rsid w:val="004B4AA6"/>
    <w:rsid w:val="004C1A88"/>
    <w:rsid w:val="004D4225"/>
    <w:rsid w:val="004E5E3B"/>
    <w:rsid w:val="004F4757"/>
    <w:rsid w:val="00504262"/>
    <w:rsid w:val="00512915"/>
    <w:rsid w:val="00515E08"/>
    <w:rsid w:val="00533944"/>
    <w:rsid w:val="00536EB2"/>
    <w:rsid w:val="005604F4"/>
    <w:rsid w:val="00587572"/>
    <w:rsid w:val="005B0F79"/>
    <w:rsid w:val="005B7225"/>
    <w:rsid w:val="005D09B1"/>
    <w:rsid w:val="005E14EE"/>
    <w:rsid w:val="00605246"/>
    <w:rsid w:val="006221BB"/>
    <w:rsid w:val="0064446F"/>
    <w:rsid w:val="00655DA7"/>
    <w:rsid w:val="00666D5D"/>
    <w:rsid w:val="006A0116"/>
    <w:rsid w:val="006A0895"/>
    <w:rsid w:val="006A72EB"/>
    <w:rsid w:val="006B3B64"/>
    <w:rsid w:val="006C79F3"/>
    <w:rsid w:val="006E76F6"/>
    <w:rsid w:val="006F3420"/>
    <w:rsid w:val="006F7257"/>
    <w:rsid w:val="00712027"/>
    <w:rsid w:val="00717272"/>
    <w:rsid w:val="00724233"/>
    <w:rsid w:val="00752C9D"/>
    <w:rsid w:val="00777FE7"/>
    <w:rsid w:val="00783791"/>
    <w:rsid w:val="00784B9D"/>
    <w:rsid w:val="00786CA8"/>
    <w:rsid w:val="007A534B"/>
    <w:rsid w:val="007A6582"/>
    <w:rsid w:val="007B4EEA"/>
    <w:rsid w:val="007C6201"/>
    <w:rsid w:val="007C6F48"/>
    <w:rsid w:val="007D4AE4"/>
    <w:rsid w:val="007F5E0F"/>
    <w:rsid w:val="008238B0"/>
    <w:rsid w:val="00836BAF"/>
    <w:rsid w:val="008439AD"/>
    <w:rsid w:val="00847AA0"/>
    <w:rsid w:val="00856D94"/>
    <w:rsid w:val="00862824"/>
    <w:rsid w:val="00884FA3"/>
    <w:rsid w:val="008925FE"/>
    <w:rsid w:val="008A5A44"/>
    <w:rsid w:val="008B5DA7"/>
    <w:rsid w:val="008C5825"/>
    <w:rsid w:val="008D6B69"/>
    <w:rsid w:val="008E0847"/>
    <w:rsid w:val="008E5FFE"/>
    <w:rsid w:val="008E659B"/>
    <w:rsid w:val="00910D2B"/>
    <w:rsid w:val="00926F7A"/>
    <w:rsid w:val="0092745E"/>
    <w:rsid w:val="00934928"/>
    <w:rsid w:val="0095160A"/>
    <w:rsid w:val="00966D25"/>
    <w:rsid w:val="0098462B"/>
    <w:rsid w:val="009903AD"/>
    <w:rsid w:val="00990736"/>
    <w:rsid w:val="00993678"/>
    <w:rsid w:val="009D7282"/>
    <w:rsid w:val="009E37AC"/>
    <w:rsid w:val="00A002F3"/>
    <w:rsid w:val="00A203E5"/>
    <w:rsid w:val="00A56100"/>
    <w:rsid w:val="00A6064A"/>
    <w:rsid w:val="00A814A2"/>
    <w:rsid w:val="00A8309B"/>
    <w:rsid w:val="00A861DC"/>
    <w:rsid w:val="00A87C14"/>
    <w:rsid w:val="00A94A19"/>
    <w:rsid w:val="00AA6CEB"/>
    <w:rsid w:val="00AB3969"/>
    <w:rsid w:val="00AB7AC6"/>
    <w:rsid w:val="00AF02AB"/>
    <w:rsid w:val="00AF0CA6"/>
    <w:rsid w:val="00B0020C"/>
    <w:rsid w:val="00B07016"/>
    <w:rsid w:val="00B140D7"/>
    <w:rsid w:val="00B15B7E"/>
    <w:rsid w:val="00B21E70"/>
    <w:rsid w:val="00B271E8"/>
    <w:rsid w:val="00B31A5B"/>
    <w:rsid w:val="00B53A19"/>
    <w:rsid w:val="00B87EF5"/>
    <w:rsid w:val="00B97884"/>
    <w:rsid w:val="00BA2312"/>
    <w:rsid w:val="00BA32DF"/>
    <w:rsid w:val="00BA60AC"/>
    <w:rsid w:val="00BB5442"/>
    <w:rsid w:val="00BD7B41"/>
    <w:rsid w:val="00BE3324"/>
    <w:rsid w:val="00BE6B65"/>
    <w:rsid w:val="00BF0B35"/>
    <w:rsid w:val="00BF1229"/>
    <w:rsid w:val="00C15F31"/>
    <w:rsid w:val="00C25E13"/>
    <w:rsid w:val="00C26787"/>
    <w:rsid w:val="00C34012"/>
    <w:rsid w:val="00C46A1B"/>
    <w:rsid w:val="00C54CDA"/>
    <w:rsid w:val="00C93F6A"/>
    <w:rsid w:val="00D0258D"/>
    <w:rsid w:val="00D50728"/>
    <w:rsid w:val="00D54601"/>
    <w:rsid w:val="00D557DE"/>
    <w:rsid w:val="00DA1171"/>
    <w:rsid w:val="00DB500E"/>
    <w:rsid w:val="00DF12C7"/>
    <w:rsid w:val="00DF5F3C"/>
    <w:rsid w:val="00E408B8"/>
    <w:rsid w:val="00E743A1"/>
    <w:rsid w:val="00E8092F"/>
    <w:rsid w:val="00E847CD"/>
    <w:rsid w:val="00E90FAD"/>
    <w:rsid w:val="00E97A49"/>
    <w:rsid w:val="00EB7CF9"/>
    <w:rsid w:val="00EC518E"/>
    <w:rsid w:val="00EE7066"/>
    <w:rsid w:val="00EF0C98"/>
    <w:rsid w:val="00EF4F5D"/>
    <w:rsid w:val="00F265A9"/>
    <w:rsid w:val="00F41845"/>
    <w:rsid w:val="00F758E3"/>
    <w:rsid w:val="00F92A41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ec8ee4-e15a-4c76-a97b-0280268cd83b">
      <UserInfo>
        <DisplayName/>
        <AccountId xsi:nil="true"/>
        <AccountType/>
      </UserInfo>
    </SharedWithUsers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7" ma:contentTypeDescription="Create a new document." ma:contentTypeScope="" ma:versionID="fbad36e3e587710b1889c60ba96e5d11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747fd6ffeb279eddfc44da834451e8f6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E9B91-0AC8-47C6-B65C-C366BBA6C050}">
  <ds:schemaRefs>
    <ds:schemaRef ds:uri="http://schemas.microsoft.com/office/2006/metadata/properties"/>
    <ds:schemaRef ds:uri="http://schemas.microsoft.com/office/infopath/2007/PartnerControls"/>
    <ds:schemaRef ds:uri="b4ec8ee4-e15a-4c76-a97b-0280268cd83b"/>
    <ds:schemaRef ds:uri="dbcaeceb-fcd8-4b2f-8405-4b3bd60f3e62"/>
  </ds:schemaRefs>
</ds:datastoreItem>
</file>

<file path=customXml/itemProps3.xml><?xml version="1.0" encoding="utf-8"?>
<ds:datastoreItem xmlns:ds="http://schemas.openxmlformats.org/officeDocument/2006/customXml" ds:itemID="{6DF3D173-041E-4F27-B2F9-2CF399CD2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7A17BE-67F2-4136-AC22-F955E368D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eb-fcd8-4b2f-8405-4b3bd60f3e62"/>
    <ds:schemaRef ds:uri="b4ec8ee4-e15a-4c76-a97b-0280268cd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Liz Henderson</cp:lastModifiedBy>
  <cp:revision>5</cp:revision>
  <dcterms:created xsi:type="dcterms:W3CDTF">2024-03-02T17:21:00Z</dcterms:created>
  <dcterms:modified xsi:type="dcterms:W3CDTF">2024-03-02T17:23:00Z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Order">
    <vt:r8>25600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